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B5" w:rsidRPr="00231902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231902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231902">
        <w:rPr>
          <w:b/>
          <w:smallCaps/>
          <w:color w:val="6F654B" w:themeColor="text1" w:themeTint="BF"/>
        </w:rPr>
        <w:t xml:space="preserve">Nombre: </w:t>
      </w:r>
      <w:r w:rsidR="00D2454F" w:rsidRPr="00231902">
        <w:rPr>
          <w:b/>
          <w:smallCaps/>
          <w:color w:val="6F654B" w:themeColor="text1" w:themeTint="BF"/>
        </w:rPr>
        <w:t xml:space="preserve"> </w:t>
      </w:r>
      <w:r w:rsidR="00CF394D">
        <w:rPr>
          <w:b/>
          <w:smallCaps/>
          <w:color w:val="6F654B" w:themeColor="text1" w:themeTint="BF"/>
          <w:sz w:val="32"/>
          <w:szCs w:val="20"/>
        </w:rPr>
        <w:t xml:space="preserve">Diana </w:t>
      </w:r>
      <w:proofErr w:type="spellStart"/>
      <w:r w:rsidR="00CF394D">
        <w:rPr>
          <w:b/>
          <w:smallCaps/>
          <w:color w:val="6F654B" w:themeColor="text1" w:themeTint="BF"/>
          <w:sz w:val="32"/>
          <w:szCs w:val="20"/>
        </w:rPr>
        <w:t>Isay</w:t>
      </w:r>
      <w:proofErr w:type="spellEnd"/>
      <w:r w:rsidR="00CF394D">
        <w:rPr>
          <w:b/>
          <w:smallCaps/>
          <w:color w:val="6F654B" w:themeColor="text1" w:themeTint="BF"/>
          <w:sz w:val="32"/>
          <w:szCs w:val="20"/>
        </w:rPr>
        <w:t xml:space="preserve"> </w:t>
      </w:r>
      <w:proofErr w:type="spellStart"/>
      <w:r w:rsidR="00CF394D">
        <w:rPr>
          <w:b/>
          <w:smallCaps/>
          <w:color w:val="6F654B" w:themeColor="text1" w:themeTint="BF"/>
          <w:sz w:val="32"/>
          <w:szCs w:val="20"/>
        </w:rPr>
        <w:t>Minjarez</w:t>
      </w:r>
      <w:proofErr w:type="spellEnd"/>
      <w:r w:rsidR="00CF394D">
        <w:rPr>
          <w:b/>
          <w:smallCaps/>
          <w:color w:val="6F654B" w:themeColor="text1" w:themeTint="BF"/>
          <w:sz w:val="32"/>
          <w:szCs w:val="20"/>
        </w:rPr>
        <w:t xml:space="preserve"> López</w:t>
      </w:r>
    </w:p>
    <w:p w:rsidR="00877DA6" w:rsidRPr="00231902" w:rsidRDefault="00877DA6" w:rsidP="002D0520">
      <w:pPr>
        <w:jc w:val="both"/>
        <w:rPr>
          <w:smallCaps/>
          <w:color w:val="6F654B" w:themeColor="text1" w:themeTint="BF"/>
        </w:rPr>
      </w:pPr>
    </w:p>
    <w:p w:rsidR="00D33E13" w:rsidRDefault="00D33E13" w:rsidP="005C4999">
      <w:pPr>
        <w:rPr>
          <w:b/>
          <w:smallCaps/>
          <w:color w:val="6F654B" w:themeColor="text1" w:themeTint="BF"/>
        </w:rPr>
      </w:pPr>
    </w:p>
    <w:p w:rsidR="005C4999" w:rsidRPr="00231902" w:rsidRDefault="005C4999" w:rsidP="005C4999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Cargo y Adscripción: </w:t>
      </w:r>
    </w:p>
    <w:p w:rsidR="005C4999" w:rsidRPr="00C96D3A" w:rsidRDefault="00CF394D" w:rsidP="00C96D3A">
      <w:pPr>
        <w:pStyle w:val="Prrafodelista"/>
        <w:numPr>
          <w:ilvl w:val="0"/>
          <w:numId w:val="39"/>
        </w:numPr>
        <w:spacing w:after="0"/>
        <w:jc w:val="both"/>
        <w:rPr>
          <w:smallCaps/>
          <w:color w:val="6F654B" w:themeColor="text1" w:themeTint="BF"/>
        </w:rPr>
      </w:pPr>
      <w:r>
        <w:rPr>
          <w:smallCaps/>
          <w:szCs w:val="20"/>
        </w:rPr>
        <w:t>Psicóloga adscrita a la Unidad del Centro de Evaluación Psicosocial de la Región Centro</w:t>
      </w:r>
      <w:r w:rsidR="005C4999" w:rsidRPr="00C96D3A">
        <w:rPr>
          <w:smallCaps/>
          <w:color w:val="6F654B" w:themeColor="text1" w:themeTint="BF"/>
        </w:rPr>
        <w:t>.</w:t>
      </w:r>
    </w:p>
    <w:p w:rsidR="005C4999" w:rsidRPr="00231902" w:rsidRDefault="005C4999" w:rsidP="005C4999">
      <w:pPr>
        <w:ind w:firstLine="708"/>
        <w:rPr>
          <w:b/>
          <w:color w:val="6F654B" w:themeColor="text1" w:themeTint="BF"/>
          <w:sz w:val="24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Formación Académica: </w:t>
      </w:r>
    </w:p>
    <w:p w:rsidR="00CF394D" w:rsidRPr="00CF394D" w:rsidRDefault="00CF394D" w:rsidP="00C96D3A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  <w:sz w:val="32"/>
        </w:rPr>
      </w:pPr>
      <w:r w:rsidRPr="00CF394D">
        <w:rPr>
          <w:smallCaps/>
          <w:szCs w:val="20"/>
        </w:rPr>
        <w:t>Maestrí</w:t>
      </w:r>
      <w:r>
        <w:rPr>
          <w:smallCaps/>
          <w:szCs w:val="20"/>
        </w:rPr>
        <w:t>a en Terapia Familiar Sistémica;</w:t>
      </w:r>
    </w:p>
    <w:p w:rsidR="00231902" w:rsidRPr="00CF394D" w:rsidRDefault="00CF394D" w:rsidP="00C96D3A">
      <w:pPr>
        <w:pStyle w:val="Prrafodelista"/>
        <w:numPr>
          <w:ilvl w:val="0"/>
          <w:numId w:val="39"/>
        </w:numPr>
        <w:jc w:val="both"/>
        <w:rPr>
          <w:smallCaps/>
          <w:color w:val="6F654B" w:themeColor="text1" w:themeTint="BF"/>
          <w:sz w:val="32"/>
        </w:rPr>
      </w:pPr>
      <w:r>
        <w:rPr>
          <w:smallCaps/>
          <w:szCs w:val="20"/>
        </w:rPr>
        <w:t>Licenciada</w:t>
      </w:r>
      <w:r w:rsidRPr="00CF394D">
        <w:rPr>
          <w:smallCaps/>
          <w:szCs w:val="20"/>
        </w:rPr>
        <w:t xml:space="preserve"> En Psicología</w:t>
      </w:r>
      <w:r>
        <w:rPr>
          <w:smallCaps/>
          <w:szCs w:val="20"/>
        </w:rPr>
        <w:t>.</w:t>
      </w:r>
      <w:r w:rsidR="00231902" w:rsidRPr="00CF394D">
        <w:rPr>
          <w:smallCaps/>
          <w:color w:val="6F654B" w:themeColor="text1" w:themeTint="BF"/>
          <w:sz w:val="32"/>
        </w:rPr>
        <w:tab/>
      </w:r>
    </w:p>
    <w:p w:rsidR="00880C11" w:rsidRDefault="00880C11" w:rsidP="00231902">
      <w:pPr>
        <w:rPr>
          <w:b/>
          <w:smallCaps/>
          <w:color w:val="6F654B" w:themeColor="text1" w:themeTint="BF"/>
        </w:rPr>
      </w:pPr>
    </w:p>
    <w:p w:rsidR="00231902" w:rsidRPr="00231902" w:rsidRDefault="00231902" w:rsidP="00231902">
      <w:pPr>
        <w:rPr>
          <w:b/>
          <w:smallCaps/>
          <w:color w:val="6F654B" w:themeColor="text1" w:themeTint="BF"/>
        </w:rPr>
      </w:pPr>
      <w:r w:rsidRPr="00231902">
        <w:rPr>
          <w:b/>
          <w:smallCaps/>
          <w:color w:val="6F654B" w:themeColor="text1" w:themeTint="BF"/>
        </w:rPr>
        <w:t xml:space="preserve">Experiencia Laboral: </w:t>
      </w:r>
    </w:p>
    <w:p w:rsidR="00CF394D" w:rsidRPr="00CF394D" w:rsidRDefault="00CF394D" w:rsidP="00CF394D">
      <w:pPr>
        <w:pStyle w:val="Prrafodelista"/>
        <w:numPr>
          <w:ilvl w:val="0"/>
          <w:numId w:val="41"/>
        </w:numPr>
        <w:spacing w:after="0"/>
        <w:jc w:val="both"/>
        <w:rPr>
          <w:smallCaps/>
          <w:szCs w:val="20"/>
        </w:rPr>
      </w:pPr>
      <w:r w:rsidRPr="00CF394D">
        <w:rPr>
          <w:smallCaps/>
          <w:szCs w:val="20"/>
        </w:rPr>
        <w:t>SEP se trabajó en el U.S.A.E.R. (once meses)</w:t>
      </w:r>
      <w:r>
        <w:rPr>
          <w:smallCaps/>
          <w:szCs w:val="20"/>
        </w:rPr>
        <w:t>;</w:t>
      </w:r>
    </w:p>
    <w:p w:rsidR="00CF394D" w:rsidRPr="00CF394D" w:rsidRDefault="00CF394D" w:rsidP="00CF394D">
      <w:pPr>
        <w:pStyle w:val="Prrafodelista"/>
        <w:numPr>
          <w:ilvl w:val="0"/>
          <w:numId w:val="41"/>
        </w:numPr>
        <w:spacing w:after="0"/>
        <w:jc w:val="both"/>
        <w:rPr>
          <w:smallCaps/>
          <w:szCs w:val="20"/>
        </w:rPr>
      </w:pPr>
      <w:r w:rsidRPr="00CF394D">
        <w:rPr>
          <w:smallCaps/>
          <w:szCs w:val="20"/>
        </w:rPr>
        <w:t>Fundación Luz y Esperanza A.C. (dos años)</w:t>
      </w:r>
      <w:r>
        <w:rPr>
          <w:smallCaps/>
          <w:szCs w:val="20"/>
        </w:rPr>
        <w:t>;</w:t>
      </w:r>
    </w:p>
    <w:p w:rsidR="00BE0D4A" w:rsidRPr="00CF394D" w:rsidRDefault="00CF394D" w:rsidP="00CF394D">
      <w:pPr>
        <w:pStyle w:val="Prrafodelista"/>
        <w:numPr>
          <w:ilvl w:val="0"/>
          <w:numId w:val="41"/>
        </w:numPr>
        <w:jc w:val="both"/>
        <w:rPr>
          <w:b/>
          <w:smallCaps/>
          <w:color w:val="6F654B" w:themeColor="text1" w:themeTint="BF"/>
          <w:sz w:val="24"/>
        </w:rPr>
      </w:pPr>
      <w:r w:rsidRPr="00CF394D">
        <w:rPr>
          <w:smallCaps/>
          <w:szCs w:val="20"/>
        </w:rPr>
        <w:t>Aprendizaje Sistemático A. C.  (cinco años)</w:t>
      </w:r>
      <w:r>
        <w:rPr>
          <w:smallCaps/>
          <w:szCs w:val="20"/>
        </w:rPr>
        <w:t>.</w:t>
      </w:r>
    </w:p>
    <w:p w:rsidR="00D33E13" w:rsidRDefault="00D33E13" w:rsidP="00880C11">
      <w:pPr>
        <w:rPr>
          <w:b/>
          <w:smallCaps/>
          <w:color w:val="6F654B" w:themeColor="text1" w:themeTint="BF"/>
        </w:rPr>
      </w:pPr>
    </w:p>
    <w:p w:rsidR="00880C11" w:rsidRDefault="00880C11" w:rsidP="00880C11">
      <w:pPr>
        <w:rPr>
          <w:b/>
          <w:smallCaps/>
          <w:color w:val="6F654B" w:themeColor="text1" w:themeTint="BF"/>
        </w:rPr>
      </w:pPr>
      <w:r>
        <w:rPr>
          <w:b/>
          <w:smallCaps/>
          <w:color w:val="6F654B" w:themeColor="text1" w:themeTint="BF"/>
        </w:rPr>
        <w:t>Cursos y diplomados</w:t>
      </w:r>
      <w:r w:rsidRPr="00231902">
        <w:rPr>
          <w:b/>
          <w:smallCaps/>
          <w:color w:val="6F654B" w:themeColor="text1" w:themeTint="BF"/>
        </w:rPr>
        <w:t xml:space="preserve">: </w:t>
      </w:r>
    </w:p>
    <w:p w:rsidR="00D33E13" w:rsidRPr="00CF394D" w:rsidRDefault="00CF394D" w:rsidP="00CF394D">
      <w:pPr>
        <w:pStyle w:val="Prrafodelista"/>
        <w:numPr>
          <w:ilvl w:val="0"/>
          <w:numId w:val="42"/>
        </w:numPr>
        <w:spacing w:after="0"/>
        <w:jc w:val="both"/>
        <w:rPr>
          <w:smallCaps/>
          <w:color w:val="6F654B" w:themeColor="text1" w:themeTint="BF"/>
          <w:sz w:val="24"/>
          <w:szCs w:val="20"/>
        </w:rPr>
      </w:pPr>
      <w:r w:rsidRPr="00CF394D">
        <w:rPr>
          <w:smallCaps/>
          <w:color w:val="6F654B" w:themeColor="text1" w:themeTint="BF"/>
          <w:szCs w:val="20"/>
        </w:rPr>
        <w:t>Introducción al Enfoque Sistémico, Perito en Psicología Jurídica, Psicología Forense y Estructura, Formato y Redacción de Informes Periciales.</w:t>
      </w:r>
    </w:p>
    <w:p w:rsidR="00D33E13" w:rsidRDefault="00D33E13" w:rsidP="00D33E13">
      <w:pPr>
        <w:spacing w:after="0" w:line="240" w:lineRule="auto"/>
        <w:rPr>
          <w:b/>
          <w:smallCaps/>
          <w:color w:val="6F654B" w:themeColor="text1" w:themeTint="BF"/>
          <w:szCs w:val="20"/>
        </w:rPr>
      </w:pPr>
      <w:bookmarkStart w:id="0" w:name="_GoBack"/>
      <w:bookmarkEnd w:id="0"/>
    </w:p>
    <w:sectPr w:rsidR="00D33E13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16" w:rsidRDefault="00BC7116">
      <w:pPr>
        <w:spacing w:after="0" w:line="240" w:lineRule="auto"/>
      </w:pPr>
      <w:r>
        <w:separator/>
      </w:r>
    </w:p>
  </w:endnote>
  <w:endnote w:type="continuationSeparator" w:id="0">
    <w:p w:rsidR="00BC7116" w:rsidRDefault="00BC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0D4A" w:rsidRPr="00BE0D4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E0D4A" w:rsidRPr="00BE0D4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E3240" w:rsidRPr="008E3240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8E3240" w:rsidRPr="008E3240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16" w:rsidRDefault="00BC7116">
      <w:pPr>
        <w:spacing w:after="0" w:line="240" w:lineRule="auto"/>
      </w:pPr>
      <w:r>
        <w:separator/>
      </w:r>
    </w:p>
  </w:footnote>
  <w:footnote w:type="continuationSeparator" w:id="0">
    <w:p w:rsidR="00BC7116" w:rsidRDefault="00BC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31CF2"/>
    <w:multiLevelType w:val="hybridMultilevel"/>
    <w:tmpl w:val="29E8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8E1"/>
    <w:multiLevelType w:val="hybridMultilevel"/>
    <w:tmpl w:val="F68E5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3F21"/>
    <w:multiLevelType w:val="hybridMultilevel"/>
    <w:tmpl w:val="10AC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7A43"/>
    <w:multiLevelType w:val="hybridMultilevel"/>
    <w:tmpl w:val="2D8CB2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482"/>
    <w:multiLevelType w:val="hybridMultilevel"/>
    <w:tmpl w:val="7DCED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5354"/>
    <w:multiLevelType w:val="hybridMultilevel"/>
    <w:tmpl w:val="08724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0165"/>
    <w:multiLevelType w:val="hybridMultilevel"/>
    <w:tmpl w:val="AD762F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C6C73"/>
    <w:multiLevelType w:val="hybridMultilevel"/>
    <w:tmpl w:val="7D2C7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687A"/>
    <w:multiLevelType w:val="hybridMultilevel"/>
    <w:tmpl w:val="A8F8C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10528"/>
    <w:multiLevelType w:val="hybridMultilevel"/>
    <w:tmpl w:val="19E48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E0CE2"/>
    <w:multiLevelType w:val="hybridMultilevel"/>
    <w:tmpl w:val="F01C1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61A92"/>
    <w:multiLevelType w:val="hybridMultilevel"/>
    <w:tmpl w:val="33FE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972DF"/>
    <w:multiLevelType w:val="hybridMultilevel"/>
    <w:tmpl w:val="400E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74E2"/>
    <w:multiLevelType w:val="hybridMultilevel"/>
    <w:tmpl w:val="8A4E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4858"/>
    <w:multiLevelType w:val="hybridMultilevel"/>
    <w:tmpl w:val="42BC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65228"/>
    <w:multiLevelType w:val="hybridMultilevel"/>
    <w:tmpl w:val="2E10A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13D95"/>
    <w:multiLevelType w:val="hybridMultilevel"/>
    <w:tmpl w:val="71B23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66884"/>
    <w:multiLevelType w:val="hybridMultilevel"/>
    <w:tmpl w:val="B936D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82217"/>
    <w:multiLevelType w:val="hybridMultilevel"/>
    <w:tmpl w:val="0B3AE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55F50"/>
    <w:multiLevelType w:val="hybridMultilevel"/>
    <w:tmpl w:val="99EC6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66662"/>
    <w:multiLevelType w:val="hybridMultilevel"/>
    <w:tmpl w:val="3A42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E4016"/>
    <w:multiLevelType w:val="hybridMultilevel"/>
    <w:tmpl w:val="9904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33CEB"/>
    <w:multiLevelType w:val="hybridMultilevel"/>
    <w:tmpl w:val="8352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0202"/>
    <w:multiLevelType w:val="hybridMultilevel"/>
    <w:tmpl w:val="48DEF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7695A"/>
    <w:multiLevelType w:val="hybridMultilevel"/>
    <w:tmpl w:val="F7865E3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3651B98"/>
    <w:multiLevelType w:val="hybridMultilevel"/>
    <w:tmpl w:val="B6545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420"/>
    <w:multiLevelType w:val="hybridMultilevel"/>
    <w:tmpl w:val="2EFAA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34347"/>
    <w:multiLevelType w:val="hybridMultilevel"/>
    <w:tmpl w:val="5FDE545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D4643D"/>
    <w:multiLevelType w:val="hybridMultilevel"/>
    <w:tmpl w:val="68F4C8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D01F8"/>
    <w:multiLevelType w:val="hybridMultilevel"/>
    <w:tmpl w:val="55AAB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10CEB"/>
    <w:multiLevelType w:val="hybridMultilevel"/>
    <w:tmpl w:val="7D6AD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E1341"/>
    <w:multiLevelType w:val="hybridMultilevel"/>
    <w:tmpl w:val="ABE63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2EBE"/>
    <w:multiLevelType w:val="hybridMultilevel"/>
    <w:tmpl w:val="D1240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C354F"/>
    <w:multiLevelType w:val="hybridMultilevel"/>
    <w:tmpl w:val="A0A42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D4046"/>
    <w:multiLevelType w:val="hybridMultilevel"/>
    <w:tmpl w:val="E0883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121E8"/>
    <w:multiLevelType w:val="hybridMultilevel"/>
    <w:tmpl w:val="D4820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B6F51"/>
    <w:multiLevelType w:val="hybridMultilevel"/>
    <w:tmpl w:val="78EC62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37BAA"/>
    <w:multiLevelType w:val="hybridMultilevel"/>
    <w:tmpl w:val="F4260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A0A9E"/>
    <w:multiLevelType w:val="hybridMultilevel"/>
    <w:tmpl w:val="26948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00151"/>
    <w:multiLevelType w:val="hybridMultilevel"/>
    <w:tmpl w:val="7AF6D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C4CEF"/>
    <w:multiLevelType w:val="hybridMultilevel"/>
    <w:tmpl w:val="6222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24"/>
  </w:num>
  <w:num w:numId="5">
    <w:abstractNumId w:val="36"/>
  </w:num>
  <w:num w:numId="6">
    <w:abstractNumId w:val="38"/>
  </w:num>
  <w:num w:numId="7">
    <w:abstractNumId w:val="13"/>
  </w:num>
  <w:num w:numId="8">
    <w:abstractNumId w:val="7"/>
  </w:num>
  <w:num w:numId="9">
    <w:abstractNumId w:val="29"/>
  </w:num>
  <w:num w:numId="10">
    <w:abstractNumId w:val="28"/>
  </w:num>
  <w:num w:numId="11">
    <w:abstractNumId w:val="3"/>
  </w:num>
  <w:num w:numId="12">
    <w:abstractNumId w:val="33"/>
  </w:num>
  <w:num w:numId="13">
    <w:abstractNumId w:val="25"/>
  </w:num>
  <w:num w:numId="14">
    <w:abstractNumId w:val="12"/>
  </w:num>
  <w:num w:numId="15">
    <w:abstractNumId w:val="26"/>
  </w:num>
  <w:num w:numId="16">
    <w:abstractNumId w:val="34"/>
  </w:num>
  <w:num w:numId="17">
    <w:abstractNumId w:val="22"/>
  </w:num>
  <w:num w:numId="18">
    <w:abstractNumId w:val="10"/>
  </w:num>
  <w:num w:numId="19">
    <w:abstractNumId w:val="37"/>
  </w:num>
  <w:num w:numId="20">
    <w:abstractNumId w:val="27"/>
  </w:num>
  <w:num w:numId="21">
    <w:abstractNumId w:val="20"/>
  </w:num>
  <w:num w:numId="22">
    <w:abstractNumId w:val="41"/>
  </w:num>
  <w:num w:numId="23">
    <w:abstractNumId w:val="18"/>
  </w:num>
  <w:num w:numId="24">
    <w:abstractNumId w:val="9"/>
  </w:num>
  <w:num w:numId="25">
    <w:abstractNumId w:val="15"/>
  </w:num>
  <w:num w:numId="26">
    <w:abstractNumId w:val="19"/>
  </w:num>
  <w:num w:numId="27">
    <w:abstractNumId w:val="39"/>
  </w:num>
  <w:num w:numId="28">
    <w:abstractNumId w:val="2"/>
  </w:num>
  <w:num w:numId="29">
    <w:abstractNumId w:val="14"/>
  </w:num>
  <w:num w:numId="30">
    <w:abstractNumId w:val="35"/>
  </w:num>
  <w:num w:numId="31">
    <w:abstractNumId w:val="31"/>
  </w:num>
  <w:num w:numId="32">
    <w:abstractNumId w:val="40"/>
  </w:num>
  <w:num w:numId="33">
    <w:abstractNumId w:val="11"/>
  </w:num>
  <w:num w:numId="34">
    <w:abstractNumId w:val="32"/>
  </w:num>
  <w:num w:numId="35">
    <w:abstractNumId w:val="30"/>
  </w:num>
  <w:num w:numId="36">
    <w:abstractNumId w:val="6"/>
  </w:num>
  <w:num w:numId="37">
    <w:abstractNumId w:val="5"/>
  </w:num>
  <w:num w:numId="38">
    <w:abstractNumId w:val="1"/>
  </w:num>
  <w:num w:numId="39">
    <w:abstractNumId w:val="16"/>
  </w:num>
  <w:num w:numId="40">
    <w:abstractNumId w:val="4"/>
  </w:num>
  <w:num w:numId="41">
    <w:abstractNumId w:val="21"/>
  </w:num>
  <w:num w:numId="4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033B6"/>
    <w:rsid w:val="000074FC"/>
    <w:rsid w:val="00007931"/>
    <w:rsid w:val="00013175"/>
    <w:rsid w:val="00013C80"/>
    <w:rsid w:val="000143F6"/>
    <w:rsid w:val="000230AA"/>
    <w:rsid w:val="00035E72"/>
    <w:rsid w:val="00035EFE"/>
    <w:rsid w:val="0003772D"/>
    <w:rsid w:val="00040C0A"/>
    <w:rsid w:val="00050197"/>
    <w:rsid w:val="00066309"/>
    <w:rsid w:val="00071188"/>
    <w:rsid w:val="00073DFE"/>
    <w:rsid w:val="00077347"/>
    <w:rsid w:val="00077C19"/>
    <w:rsid w:val="00081A25"/>
    <w:rsid w:val="000962D6"/>
    <w:rsid w:val="000979EA"/>
    <w:rsid w:val="000A11E3"/>
    <w:rsid w:val="000B186F"/>
    <w:rsid w:val="000C4585"/>
    <w:rsid w:val="000D7690"/>
    <w:rsid w:val="000E0165"/>
    <w:rsid w:val="000E69CF"/>
    <w:rsid w:val="000E7831"/>
    <w:rsid w:val="000F726A"/>
    <w:rsid w:val="00100AB5"/>
    <w:rsid w:val="001024E5"/>
    <w:rsid w:val="00102F65"/>
    <w:rsid w:val="00104E16"/>
    <w:rsid w:val="001145E1"/>
    <w:rsid w:val="0013267F"/>
    <w:rsid w:val="00137CDC"/>
    <w:rsid w:val="00143E9D"/>
    <w:rsid w:val="00157A09"/>
    <w:rsid w:val="00162F3D"/>
    <w:rsid w:val="0016672C"/>
    <w:rsid w:val="0016675D"/>
    <w:rsid w:val="001722F5"/>
    <w:rsid w:val="0017701C"/>
    <w:rsid w:val="001856A0"/>
    <w:rsid w:val="00191B2C"/>
    <w:rsid w:val="001932CD"/>
    <w:rsid w:val="00194FC1"/>
    <w:rsid w:val="00195D0E"/>
    <w:rsid w:val="001A303A"/>
    <w:rsid w:val="001A5FC6"/>
    <w:rsid w:val="001B1ABA"/>
    <w:rsid w:val="001B1F0C"/>
    <w:rsid w:val="001B28E8"/>
    <w:rsid w:val="001B34D9"/>
    <w:rsid w:val="001C24A3"/>
    <w:rsid w:val="001C3227"/>
    <w:rsid w:val="001D212E"/>
    <w:rsid w:val="001D3DB0"/>
    <w:rsid w:val="001D3E06"/>
    <w:rsid w:val="001D7D5F"/>
    <w:rsid w:val="001E4258"/>
    <w:rsid w:val="001E6F34"/>
    <w:rsid w:val="001E783A"/>
    <w:rsid w:val="001F361F"/>
    <w:rsid w:val="00214232"/>
    <w:rsid w:val="00225F83"/>
    <w:rsid w:val="0022786E"/>
    <w:rsid w:val="00231902"/>
    <w:rsid w:val="00233BA5"/>
    <w:rsid w:val="0023765F"/>
    <w:rsid w:val="00246C49"/>
    <w:rsid w:val="002500A0"/>
    <w:rsid w:val="00255BCF"/>
    <w:rsid w:val="0025709D"/>
    <w:rsid w:val="00262550"/>
    <w:rsid w:val="002664F1"/>
    <w:rsid w:val="00272791"/>
    <w:rsid w:val="00284193"/>
    <w:rsid w:val="00296F16"/>
    <w:rsid w:val="002A4242"/>
    <w:rsid w:val="002B0679"/>
    <w:rsid w:val="002B295B"/>
    <w:rsid w:val="002C5963"/>
    <w:rsid w:val="002D0520"/>
    <w:rsid w:val="002D49C9"/>
    <w:rsid w:val="002E118F"/>
    <w:rsid w:val="002E4421"/>
    <w:rsid w:val="002F02D3"/>
    <w:rsid w:val="003027DB"/>
    <w:rsid w:val="00315B58"/>
    <w:rsid w:val="0032250B"/>
    <w:rsid w:val="00324535"/>
    <w:rsid w:val="003569C7"/>
    <w:rsid w:val="003621B1"/>
    <w:rsid w:val="00382A3E"/>
    <w:rsid w:val="00384438"/>
    <w:rsid w:val="00393681"/>
    <w:rsid w:val="003941C4"/>
    <w:rsid w:val="003B12B0"/>
    <w:rsid w:val="003C1545"/>
    <w:rsid w:val="003C7CEC"/>
    <w:rsid w:val="003D087A"/>
    <w:rsid w:val="003E54B0"/>
    <w:rsid w:val="003E5ABF"/>
    <w:rsid w:val="003E728F"/>
    <w:rsid w:val="003F3217"/>
    <w:rsid w:val="00401EB5"/>
    <w:rsid w:val="00410E53"/>
    <w:rsid w:val="004121C1"/>
    <w:rsid w:val="00413994"/>
    <w:rsid w:val="004210D1"/>
    <w:rsid w:val="00434AE0"/>
    <w:rsid w:val="0044440A"/>
    <w:rsid w:val="00447153"/>
    <w:rsid w:val="00447509"/>
    <w:rsid w:val="004505FF"/>
    <w:rsid w:val="00461586"/>
    <w:rsid w:val="00463DC6"/>
    <w:rsid w:val="00467E96"/>
    <w:rsid w:val="00474DBB"/>
    <w:rsid w:val="00476530"/>
    <w:rsid w:val="0048056B"/>
    <w:rsid w:val="0048147E"/>
    <w:rsid w:val="0048760C"/>
    <w:rsid w:val="00492CD8"/>
    <w:rsid w:val="00495775"/>
    <w:rsid w:val="004A40E3"/>
    <w:rsid w:val="004A43AB"/>
    <w:rsid w:val="004B738F"/>
    <w:rsid w:val="004C5A08"/>
    <w:rsid w:val="004C620E"/>
    <w:rsid w:val="004D7DDD"/>
    <w:rsid w:val="004E3068"/>
    <w:rsid w:val="004E5776"/>
    <w:rsid w:val="004E7647"/>
    <w:rsid w:val="004F08FF"/>
    <w:rsid w:val="0050329F"/>
    <w:rsid w:val="0051243A"/>
    <w:rsid w:val="005151B4"/>
    <w:rsid w:val="00527AE6"/>
    <w:rsid w:val="00537563"/>
    <w:rsid w:val="005422D2"/>
    <w:rsid w:val="00547A56"/>
    <w:rsid w:val="00551231"/>
    <w:rsid w:val="00563304"/>
    <w:rsid w:val="00563486"/>
    <w:rsid w:val="00566BBD"/>
    <w:rsid w:val="0058509C"/>
    <w:rsid w:val="00597564"/>
    <w:rsid w:val="005A2A41"/>
    <w:rsid w:val="005A5B2D"/>
    <w:rsid w:val="005B29D5"/>
    <w:rsid w:val="005C4331"/>
    <w:rsid w:val="005C4999"/>
    <w:rsid w:val="005D3432"/>
    <w:rsid w:val="005E2C17"/>
    <w:rsid w:val="005F7DAA"/>
    <w:rsid w:val="00600EDB"/>
    <w:rsid w:val="00606D10"/>
    <w:rsid w:val="00612589"/>
    <w:rsid w:val="00620958"/>
    <w:rsid w:val="00631B06"/>
    <w:rsid w:val="00632ABC"/>
    <w:rsid w:val="00646E43"/>
    <w:rsid w:val="00653448"/>
    <w:rsid w:val="00663798"/>
    <w:rsid w:val="00664974"/>
    <w:rsid w:val="0067268A"/>
    <w:rsid w:val="00676215"/>
    <w:rsid w:val="00684322"/>
    <w:rsid w:val="00684ACB"/>
    <w:rsid w:val="00685900"/>
    <w:rsid w:val="0069298A"/>
    <w:rsid w:val="006A3FE6"/>
    <w:rsid w:val="006A47F5"/>
    <w:rsid w:val="006B295F"/>
    <w:rsid w:val="006F0C02"/>
    <w:rsid w:val="006F2229"/>
    <w:rsid w:val="006F6842"/>
    <w:rsid w:val="006F7087"/>
    <w:rsid w:val="007208CB"/>
    <w:rsid w:val="00731C08"/>
    <w:rsid w:val="00733D01"/>
    <w:rsid w:val="00735F19"/>
    <w:rsid w:val="00737522"/>
    <w:rsid w:val="007408FB"/>
    <w:rsid w:val="00746724"/>
    <w:rsid w:val="0076167E"/>
    <w:rsid w:val="00777D9F"/>
    <w:rsid w:val="00793B1B"/>
    <w:rsid w:val="007A164C"/>
    <w:rsid w:val="007A1AD7"/>
    <w:rsid w:val="007A6032"/>
    <w:rsid w:val="007B4D22"/>
    <w:rsid w:val="007B53B6"/>
    <w:rsid w:val="007B6B1E"/>
    <w:rsid w:val="007C324D"/>
    <w:rsid w:val="007D1947"/>
    <w:rsid w:val="007D7F1F"/>
    <w:rsid w:val="007E317B"/>
    <w:rsid w:val="008021B9"/>
    <w:rsid w:val="00804C29"/>
    <w:rsid w:val="0081190F"/>
    <w:rsid w:val="0081627C"/>
    <w:rsid w:val="00816296"/>
    <w:rsid w:val="00822F40"/>
    <w:rsid w:val="0082586D"/>
    <w:rsid w:val="00826C2D"/>
    <w:rsid w:val="008316DC"/>
    <w:rsid w:val="008400FD"/>
    <w:rsid w:val="00842739"/>
    <w:rsid w:val="00842DA3"/>
    <w:rsid w:val="00853150"/>
    <w:rsid w:val="008619AB"/>
    <w:rsid w:val="008643D3"/>
    <w:rsid w:val="008716AD"/>
    <w:rsid w:val="0087346B"/>
    <w:rsid w:val="0087457F"/>
    <w:rsid w:val="00877DA6"/>
    <w:rsid w:val="00877F8D"/>
    <w:rsid w:val="00880C11"/>
    <w:rsid w:val="00881CD4"/>
    <w:rsid w:val="0088768A"/>
    <w:rsid w:val="0089191A"/>
    <w:rsid w:val="008972F8"/>
    <w:rsid w:val="008B0014"/>
    <w:rsid w:val="008B0418"/>
    <w:rsid w:val="008C0697"/>
    <w:rsid w:val="008C0DD2"/>
    <w:rsid w:val="008E2E69"/>
    <w:rsid w:val="008E3240"/>
    <w:rsid w:val="008E4A93"/>
    <w:rsid w:val="008E5ACC"/>
    <w:rsid w:val="008F19EC"/>
    <w:rsid w:val="008F5FF2"/>
    <w:rsid w:val="00900EF7"/>
    <w:rsid w:val="00917927"/>
    <w:rsid w:val="00925320"/>
    <w:rsid w:val="00925F9C"/>
    <w:rsid w:val="00942C91"/>
    <w:rsid w:val="00945B18"/>
    <w:rsid w:val="00947949"/>
    <w:rsid w:val="00953A01"/>
    <w:rsid w:val="00971E11"/>
    <w:rsid w:val="009724DA"/>
    <w:rsid w:val="009871A3"/>
    <w:rsid w:val="009A290E"/>
    <w:rsid w:val="009A31F0"/>
    <w:rsid w:val="009B2B39"/>
    <w:rsid w:val="009B748C"/>
    <w:rsid w:val="009B7E84"/>
    <w:rsid w:val="009C1BAB"/>
    <w:rsid w:val="009E1B14"/>
    <w:rsid w:val="009E409B"/>
    <w:rsid w:val="00A00687"/>
    <w:rsid w:val="00A0643B"/>
    <w:rsid w:val="00A0790A"/>
    <w:rsid w:val="00A114A0"/>
    <w:rsid w:val="00A136F7"/>
    <w:rsid w:val="00A14E2B"/>
    <w:rsid w:val="00A22BF2"/>
    <w:rsid w:val="00A247B2"/>
    <w:rsid w:val="00A30C15"/>
    <w:rsid w:val="00A429FB"/>
    <w:rsid w:val="00A439C2"/>
    <w:rsid w:val="00A44FB4"/>
    <w:rsid w:val="00A45DF1"/>
    <w:rsid w:val="00A5078C"/>
    <w:rsid w:val="00A51776"/>
    <w:rsid w:val="00A72090"/>
    <w:rsid w:val="00A74B5D"/>
    <w:rsid w:val="00A923E7"/>
    <w:rsid w:val="00A944DC"/>
    <w:rsid w:val="00A959D4"/>
    <w:rsid w:val="00A97454"/>
    <w:rsid w:val="00AA0178"/>
    <w:rsid w:val="00AA2CAF"/>
    <w:rsid w:val="00AA5157"/>
    <w:rsid w:val="00AA6EBC"/>
    <w:rsid w:val="00AB55F0"/>
    <w:rsid w:val="00AC7608"/>
    <w:rsid w:val="00AE43BC"/>
    <w:rsid w:val="00AF221D"/>
    <w:rsid w:val="00B0385D"/>
    <w:rsid w:val="00B1076A"/>
    <w:rsid w:val="00B13644"/>
    <w:rsid w:val="00B23163"/>
    <w:rsid w:val="00B24B24"/>
    <w:rsid w:val="00B33DB8"/>
    <w:rsid w:val="00B46EB8"/>
    <w:rsid w:val="00B47534"/>
    <w:rsid w:val="00B54AD6"/>
    <w:rsid w:val="00B83C5E"/>
    <w:rsid w:val="00B900C5"/>
    <w:rsid w:val="00B9046A"/>
    <w:rsid w:val="00B932F9"/>
    <w:rsid w:val="00B939E9"/>
    <w:rsid w:val="00BA3E40"/>
    <w:rsid w:val="00BB01D0"/>
    <w:rsid w:val="00BC7116"/>
    <w:rsid w:val="00BE0D4A"/>
    <w:rsid w:val="00BE4F0D"/>
    <w:rsid w:val="00BF4BFF"/>
    <w:rsid w:val="00C015E6"/>
    <w:rsid w:val="00C03466"/>
    <w:rsid w:val="00C12CA3"/>
    <w:rsid w:val="00C26660"/>
    <w:rsid w:val="00C33820"/>
    <w:rsid w:val="00C34754"/>
    <w:rsid w:val="00C3628C"/>
    <w:rsid w:val="00C36657"/>
    <w:rsid w:val="00C538B8"/>
    <w:rsid w:val="00C57CFE"/>
    <w:rsid w:val="00C7453C"/>
    <w:rsid w:val="00C753DC"/>
    <w:rsid w:val="00C75D9F"/>
    <w:rsid w:val="00C85D06"/>
    <w:rsid w:val="00C96D3A"/>
    <w:rsid w:val="00CB72C7"/>
    <w:rsid w:val="00CC6AEE"/>
    <w:rsid w:val="00CC714D"/>
    <w:rsid w:val="00CE50CB"/>
    <w:rsid w:val="00CF0E96"/>
    <w:rsid w:val="00CF394D"/>
    <w:rsid w:val="00D1486C"/>
    <w:rsid w:val="00D15217"/>
    <w:rsid w:val="00D23B7B"/>
    <w:rsid w:val="00D2454F"/>
    <w:rsid w:val="00D2623D"/>
    <w:rsid w:val="00D33E13"/>
    <w:rsid w:val="00D41593"/>
    <w:rsid w:val="00D563C7"/>
    <w:rsid w:val="00D60F8D"/>
    <w:rsid w:val="00D61926"/>
    <w:rsid w:val="00D6788D"/>
    <w:rsid w:val="00D70DB4"/>
    <w:rsid w:val="00D80740"/>
    <w:rsid w:val="00D913C8"/>
    <w:rsid w:val="00D932D6"/>
    <w:rsid w:val="00DB65B5"/>
    <w:rsid w:val="00DD2BC7"/>
    <w:rsid w:val="00DD68B6"/>
    <w:rsid w:val="00DE0C98"/>
    <w:rsid w:val="00DE3785"/>
    <w:rsid w:val="00DE7144"/>
    <w:rsid w:val="00DF3E00"/>
    <w:rsid w:val="00DF4627"/>
    <w:rsid w:val="00E32B72"/>
    <w:rsid w:val="00E34591"/>
    <w:rsid w:val="00E47270"/>
    <w:rsid w:val="00E56F93"/>
    <w:rsid w:val="00E664B1"/>
    <w:rsid w:val="00E707DC"/>
    <w:rsid w:val="00E719C4"/>
    <w:rsid w:val="00E749BD"/>
    <w:rsid w:val="00E81156"/>
    <w:rsid w:val="00E84D5C"/>
    <w:rsid w:val="00E9001B"/>
    <w:rsid w:val="00E91DE9"/>
    <w:rsid w:val="00E93732"/>
    <w:rsid w:val="00E93A94"/>
    <w:rsid w:val="00E96F80"/>
    <w:rsid w:val="00EB7406"/>
    <w:rsid w:val="00EC10D1"/>
    <w:rsid w:val="00ED5730"/>
    <w:rsid w:val="00EF387E"/>
    <w:rsid w:val="00EF6B10"/>
    <w:rsid w:val="00F44A77"/>
    <w:rsid w:val="00F46F0C"/>
    <w:rsid w:val="00F52B4C"/>
    <w:rsid w:val="00F60D29"/>
    <w:rsid w:val="00F74170"/>
    <w:rsid w:val="00F85FFE"/>
    <w:rsid w:val="00F862E0"/>
    <w:rsid w:val="00FA5702"/>
    <w:rsid w:val="00FA58A9"/>
    <w:rsid w:val="00FA7ED1"/>
    <w:rsid w:val="00FB3064"/>
    <w:rsid w:val="00FB627D"/>
    <w:rsid w:val="00FB67B0"/>
    <w:rsid w:val="00FE5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EF8F5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  <w:style w:type="paragraph" w:styleId="Textoindependiente2">
    <w:name w:val="Body Text 2"/>
    <w:basedOn w:val="Normal"/>
    <w:link w:val="Textoindependiente2Car"/>
    <w:semiHidden/>
    <w:unhideWhenUsed/>
    <w:rsid w:val="008E3240"/>
    <w:pPr>
      <w:spacing w:after="0" w:line="240" w:lineRule="auto"/>
    </w:pPr>
    <w:rPr>
      <w:rFonts w:ascii="Tahoma" w:eastAsia="Times New Roman" w:hAnsi="Tahoma" w:cs="Tahoma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E3240"/>
    <w:rPr>
      <w:rFonts w:ascii="Tahoma" w:eastAsia="Times New Roman" w:hAnsi="Tahoma" w:cs="Tahoma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8E324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E3240"/>
    <w:rPr>
      <w:rFonts w:ascii="Tahoma" w:eastAsia="Times New Roman" w:hAnsi="Tahoma" w:cs="Tahoma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E3240"/>
    <w:pPr>
      <w:spacing w:after="120" w:line="25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E324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41AFD71A-6FB6-42F6-B2E3-8AD6070F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2017-12-18T21:59:00Z</cp:lastPrinted>
  <dcterms:created xsi:type="dcterms:W3CDTF">2018-01-24T18:43:00Z</dcterms:created>
  <dcterms:modified xsi:type="dcterms:W3CDTF">2018-01-24T18:46:00Z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